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01B4" w14:textId="77777777" w:rsidR="00AF238B" w:rsidRPr="002C7F10" w:rsidRDefault="00AF238B" w:rsidP="00AF238B">
      <w:pPr>
        <w:pStyle w:val="Documenttitle"/>
      </w:pPr>
      <w:bookmarkStart w:id="0" w:name="_GoBack"/>
      <w:bookmarkEnd w:id="0"/>
      <w:r>
        <w:t xml:space="preserve">Expression of Interest </w:t>
      </w:r>
    </w:p>
    <w:p w14:paraId="7B6133D3" w14:textId="77777777" w:rsidR="00AF238B" w:rsidRPr="002C7F10" w:rsidRDefault="00AF238B" w:rsidP="00AF238B">
      <w:pPr>
        <w:pStyle w:val="Documentsubtitle"/>
      </w:pPr>
      <w:r>
        <w:t xml:space="preserve"> Collaborative – Adolescents with Complex Social Needs</w:t>
      </w:r>
    </w:p>
    <w:p w14:paraId="6F6B0E5D" w14:textId="77777777" w:rsidR="00B60488" w:rsidRDefault="00D81DC6" w:rsidP="00506563">
      <w:pPr>
        <w:pStyle w:val="NormalWeb"/>
        <w:spacing w:before="0" w:beforeAutospacing="0" w:after="120" w:afterAutospacing="0"/>
        <w:rPr>
          <w:rFonts w:ascii="Calibri" w:hAnsi="Calibri" w:cs="Calibri"/>
          <w:color w:val="85C446"/>
          <w:sz w:val="28"/>
          <w:szCs w:val="28"/>
        </w:rPr>
      </w:pPr>
      <w:r>
        <w:rPr>
          <w:rFonts w:ascii="Calibri" w:hAnsi="Calibri" w:cs="Calibri"/>
          <w:color w:val="85C446"/>
          <w:sz w:val="28"/>
          <w:szCs w:val="28"/>
        </w:rPr>
        <w:pict w14:anchorId="51ED4694">
          <v:rect id="_x0000_i1025" style="width:524.45pt;height:2pt" o:hralign="center" o:hrstd="t" o:hrnoshade="t" o:hr="t" fillcolor="#85c446" stroked="f"/>
        </w:pict>
      </w:r>
    </w:p>
    <w:p w14:paraId="3974FAE7" w14:textId="77777777" w:rsidR="00506563" w:rsidRPr="002C7F10" w:rsidRDefault="00506563" w:rsidP="00506563">
      <w:pPr>
        <w:pStyle w:val="Subheading"/>
        <w:rPr>
          <w:sz w:val="20"/>
          <w:szCs w:val="20"/>
        </w:rPr>
      </w:pPr>
      <w:r>
        <w:t>Expressions of Interest</w:t>
      </w:r>
    </w:p>
    <w:p w14:paraId="57CA4A5B" w14:textId="77777777" w:rsidR="00506563" w:rsidRPr="00C41FCC" w:rsidRDefault="00506563" w:rsidP="00506563">
      <w:pPr>
        <w:rPr>
          <w:rFonts w:eastAsia="Times New Roman" w:cs="Arial"/>
          <w:lang w:eastAsia="en-AU"/>
        </w:rPr>
      </w:pPr>
      <w:r w:rsidRPr="00C41FCC">
        <w:rPr>
          <w:rFonts w:eastAsia="Times New Roman" w:cs="Arial"/>
          <w:lang w:eastAsia="en-AU"/>
        </w:rPr>
        <w:t xml:space="preserve">Expressions of interest are invited </w:t>
      </w:r>
      <w:r>
        <w:rPr>
          <w:rFonts w:eastAsia="Times New Roman" w:cs="Arial"/>
          <w:lang w:eastAsia="en-AU"/>
        </w:rPr>
        <w:t xml:space="preserve">to </w:t>
      </w:r>
      <w:r w:rsidRPr="00C41FCC">
        <w:rPr>
          <w:rFonts w:eastAsia="Times New Roman" w:cs="Arial"/>
          <w:lang w:eastAsia="en-AU"/>
        </w:rPr>
        <w:t>for</w:t>
      </w:r>
      <w:r>
        <w:rPr>
          <w:rFonts w:eastAsia="Times New Roman" w:cs="Arial"/>
          <w:lang w:eastAsia="en-AU"/>
        </w:rPr>
        <w:t>m</w:t>
      </w:r>
      <w:r w:rsidRPr="00C41FCC">
        <w:rPr>
          <w:rFonts w:eastAsia="Times New Roman" w:cs="Arial"/>
          <w:lang w:eastAsia="en-AU"/>
        </w:rPr>
        <w:t xml:space="preserve"> membership of the Children’s Health Queensland</w:t>
      </w:r>
      <w:r>
        <w:rPr>
          <w:rFonts w:eastAsia="Times New Roman" w:cs="Arial"/>
          <w:lang w:eastAsia="en-AU"/>
        </w:rPr>
        <w:t xml:space="preserve"> (CHQ)</w:t>
      </w:r>
      <w:r w:rsidRPr="00C41FCC">
        <w:rPr>
          <w:rFonts w:eastAsia="Times New Roman" w:cs="Arial"/>
          <w:lang w:eastAsia="en-AU"/>
        </w:rPr>
        <w:t xml:space="preserve"> </w:t>
      </w:r>
      <w:r>
        <w:rPr>
          <w:rFonts w:eastAsia="Times New Roman" w:cs="Arial"/>
          <w:lang w:eastAsia="en-AU"/>
        </w:rPr>
        <w:t xml:space="preserve">sponsored </w:t>
      </w:r>
      <w:r w:rsidRPr="00163E34">
        <w:rPr>
          <w:rFonts w:eastAsia="Times New Roman" w:cs="Arial"/>
          <w:b/>
          <w:bCs/>
          <w:lang w:eastAsia="en-AU"/>
        </w:rPr>
        <w:t>Collaborative</w:t>
      </w:r>
      <w:r>
        <w:rPr>
          <w:rFonts w:eastAsia="Times New Roman" w:cs="Arial"/>
          <w:lang w:eastAsia="en-AU"/>
        </w:rPr>
        <w:t xml:space="preserve">, focusing on </w:t>
      </w:r>
      <w:r>
        <w:rPr>
          <w:rFonts w:eastAsia="Times New Roman" w:cs="Arial"/>
          <w:b/>
          <w:bCs/>
          <w:lang w:eastAsia="en-AU"/>
        </w:rPr>
        <w:t>Adolescents with Complex Social Needs.</w:t>
      </w:r>
    </w:p>
    <w:p w14:paraId="0693681E" w14:textId="77777777" w:rsidR="00506563" w:rsidRPr="002C7F10" w:rsidRDefault="00506563" w:rsidP="00506563">
      <w:pPr>
        <w:pStyle w:val="Subheading"/>
        <w:rPr>
          <w:sz w:val="20"/>
          <w:szCs w:val="20"/>
        </w:rPr>
      </w:pPr>
      <w:r>
        <w:t>Background</w:t>
      </w:r>
    </w:p>
    <w:p w14:paraId="600DFF51" w14:textId="47C3C903" w:rsidR="00506563" w:rsidRDefault="00506563" w:rsidP="00506563">
      <w:pPr>
        <w:rPr>
          <w:rFonts w:eastAsia="Times New Roman"/>
        </w:rPr>
      </w:pPr>
      <w:r>
        <w:t xml:space="preserve">In May 2022, CHQ hosted </w:t>
      </w:r>
      <w:r w:rsidRPr="00C41FCC">
        <w:t xml:space="preserve">“A lot going on” </w:t>
      </w:r>
      <w:r>
        <w:t xml:space="preserve">- </w:t>
      </w:r>
      <w:r w:rsidRPr="00C41FCC">
        <w:t>Adolescent Summit on Complex Social Needs in 2022</w:t>
      </w:r>
      <w:r>
        <w:t xml:space="preserve">, bringing together Health, other government and community organisations to showcase integrated care initiatives that support socially complex adolescents and their families across South East Queensland. At the summit, </w:t>
      </w:r>
      <w:r>
        <w:rPr>
          <w:rFonts w:eastAsia="Times New Roman"/>
        </w:rPr>
        <w:t>CHQ Chief Health Services Executive,</w:t>
      </w:r>
      <w:r w:rsidRPr="00383861">
        <w:rPr>
          <w:rFonts w:eastAsia="Times New Roman"/>
        </w:rPr>
        <w:t xml:space="preserve"> </w:t>
      </w:r>
      <w:r>
        <w:rPr>
          <w:rFonts w:eastAsia="Times New Roman"/>
        </w:rPr>
        <w:t xml:space="preserve">Mr </w:t>
      </w:r>
      <w:r w:rsidRPr="00383861">
        <w:rPr>
          <w:rFonts w:eastAsia="Times New Roman"/>
        </w:rPr>
        <w:t xml:space="preserve">Frank Tracey, </w:t>
      </w:r>
      <w:r>
        <w:rPr>
          <w:rFonts w:eastAsia="Times New Roman"/>
        </w:rPr>
        <w:t xml:space="preserve">delivered </w:t>
      </w:r>
      <w:r w:rsidRPr="00383861">
        <w:rPr>
          <w:rFonts w:eastAsia="Times New Roman"/>
          <w:b/>
          <w:bCs/>
        </w:rPr>
        <w:t>a call to action</w:t>
      </w:r>
      <w:r>
        <w:rPr>
          <w:rFonts w:eastAsia="Times New Roman"/>
          <w:b/>
          <w:bCs/>
        </w:rPr>
        <w:t xml:space="preserve"> - </w:t>
      </w:r>
      <w:r>
        <w:rPr>
          <w:rFonts w:eastAsia="Times New Roman"/>
        </w:rPr>
        <w:t xml:space="preserve">recognising the complexity of challenges facing socially complex adolescents and the need for systems to work together to promote outcomes. </w:t>
      </w:r>
    </w:p>
    <w:p w14:paraId="1408BE04" w14:textId="77777777" w:rsidR="00506563" w:rsidRPr="002C7F10" w:rsidRDefault="00506563" w:rsidP="00506563">
      <w:pPr>
        <w:pStyle w:val="Subheading"/>
        <w:rPr>
          <w:sz w:val="20"/>
          <w:szCs w:val="20"/>
        </w:rPr>
      </w:pPr>
      <w:r>
        <w:t>Collaborative – Adolescents with Complex Social Needs</w:t>
      </w:r>
    </w:p>
    <w:p w14:paraId="2E6E4F09" w14:textId="5093FABA" w:rsidR="00506563" w:rsidRPr="00506563" w:rsidRDefault="00506563" w:rsidP="00506563">
      <w:pPr>
        <w:pStyle w:val="Subheading"/>
        <w:rPr>
          <w:b w:val="0"/>
          <w:bCs/>
          <w:color w:val="000000"/>
          <w:sz w:val="22"/>
          <w:szCs w:val="22"/>
        </w:rPr>
      </w:pPr>
      <w:r w:rsidRPr="00506563">
        <w:rPr>
          <w:b w:val="0"/>
          <w:bCs/>
          <w:color w:val="000000"/>
          <w:sz w:val="22"/>
          <w:szCs w:val="22"/>
        </w:rPr>
        <w:t>The establ</w:t>
      </w:r>
      <w:r w:rsidRPr="00506563">
        <w:rPr>
          <w:b w:val="0"/>
          <w:bCs/>
          <w:color w:val="auto"/>
          <w:sz w:val="22"/>
          <w:szCs w:val="22"/>
        </w:rPr>
        <w:t xml:space="preserve">ishment of the </w:t>
      </w:r>
      <w:r w:rsidRPr="00163E34">
        <w:rPr>
          <w:rFonts w:cs="Arial"/>
          <w:b w:val="0"/>
          <w:bCs/>
          <w:color w:val="auto"/>
          <w:sz w:val="22"/>
          <w:szCs w:val="22"/>
        </w:rPr>
        <w:t>Collaborative</w:t>
      </w:r>
      <w:r>
        <w:rPr>
          <w:rFonts w:cs="Arial"/>
          <w:b w:val="0"/>
          <w:bCs/>
          <w:color w:val="auto"/>
          <w:sz w:val="22"/>
          <w:szCs w:val="22"/>
        </w:rPr>
        <w:t xml:space="preserve"> </w:t>
      </w:r>
      <w:r>
        <w:rPr>
          <w:rFonts w:cs="Arial"/>
          <w:color w:val="auto"/>
          <w:sz w:val="22"/>
          <w:szCs w:val="22"/>
        </w:rPr>
        <w:t xml:space="preserve">- </w:t>
      </w:r>
      <w:r w:rsidRPr="00163E34">
        <w:rPr>
          <w:rFonts w:cs="Arial"/>
          <w:b w:val="0"/>
          <w:bCs/>
          <w:color w:val="auto"/>
          <w:sz w:val="22"/>
          <w:szCs w:val="22"/>
        </w:rPr>
        <w:t>Adolescents with Complex Social Needs</w:t>
      </w:r>
      <w:r w:rsidRPr="00506563">
        <w:rPr>
          <w:b w:val="0"/>
          <w:bCs/>
          <w:color w:val="auto"/>
          <w:sz w:val="22"/>
          <w:szCs w:val="22"/>
        </w:rPr>
        <w:t xml:space="preserve"> (t</w:t>
      </w:r>
      <w:r w:rsidRPr="00506563">
        <w:rPr>
          <w:b w:val="0"/>
          <w:bCs/>
          <w:color w:val="000000"/>
          <w:sz w:val="22"/>
          <w:szCs w:val="22"/>
        </w:rPr>
        <w:t>he Collaborative) will aim to promote interagency collaboration, gather collective expertise and advance initiatives aimed at improving psychosocial outcomes for adolescents (aged 12-18) presenting with social complexity.</w:t>
      </w:r>
    </w:p>
    <w:p w14:paraId="58DACCDB" w14:textId="77777777" w:rsidR="00506563" w:rsidRPr="00506563" w:rsidRDefault="00506563" w:rsidP="00506563">
      <w:pPr>
        <w:pStyle w:val="BodyText"/>
        <w:spacing w:before="240" w:after="0" w:line="240" w:lineRule="auto"/>
        <w:rPr>
          <w:rFonts w:ascii="Calibri" w:hAnsi="Calibri" w:cs="Calibri"/>
          <w:bCs/>
          <w:color w:val="000000"/>
          <w:szCs w:val="22"/>
        </w:rPr>
      </w:pPr>
      <w:r w:rsidRPr="00506563">
        <w:rPr>
          <w:rFonts w:ascii="Calibri" w:hAnsi="Calibri" w:cs="Calibri"/>
          <w:bCs/>
          <w:szCs w:val="22"/>
          <w:lang w:eastAsia="en-US"/>
        </w:rPr>
        <w:t>This initiative will</w:t>
      </w:r>
      <w:r w:rsidRPr="00506563">
        <w:rPr>
          <w:rFonts w:ascii="Calibri" w:hAnsi="Calibri" w:cs="Calibri"/>
          <w:bCs/>
          <w:color w:val="000000"/>
          <w:szCs w:val="22"/>
        </w:rPr>
        <w:t xml:space="preserve"> support integrated service responses initially focusing on in South-East Queensland (SEQ) Hospital and Health Services, other government and community agencies with a targeted focus on the psychosocial care of socially complex adolescents and their families who encounter multiple levels of care. Once established, this group may also explore scalability of this initiative across State-wide services.  </w:t>
      </w:r>
    </w:p>
    <w:p w14:paraId="5CF1DD6D" w14:textId="77777777" w:rsidR="00506563" w:rsidRPr="00506563" w:rsidRDefault="00506563" w:rsidP="00506563">
      <w:pPr>
        <w:pStyle w:val="BodyText"/>
        <w:spacing w:before="240" w:after="0" w:line="240" w:lineRule="auto"/>
        <w:rPr>
          <w:rFonts w:ascii="Calibri" w:hAnsi="Calibri" w:cs="Calibri"/>
          <w:bCs/>
          <w:color w:val="000000"/>
          <w:szCs w:val="22"/>
        </w:rPr>
      </w:pPr>
      <w:r w:rsidRPr="00506563">
        <w:rPr>
          <w:rFonts w:ascii="Calibri" w:hAnsi="Calibri" w:cs="Calibri"/>
          <w:bCs/>
          <w:color w:val="000000"/>
          <w:szCs w:val="22"/>
        </w:rPr>
        <w:t>Membership with the Collaborative will aim to:</w:t>
      </w:r>
    </w:p>
    <w:p w14:paraId="45C87FB4" w14:textId="77777777"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pPr>
      <w:r w:rsidRPr="00506563">
        <w:rPr>
          <w:rFonts w:ascii="Calibri" w:eastAsia="Arial" w:hAnsi="Calibri" w:cs="Calibri"/>
          <w:color w:val="000000"/>
          <w:szCs w:val="22"/>
        </w:rPr>
        <w:t xml:space="preserve">Connect member and stakeholder organisations </w:t>
      </w:r>
      <w:r w:rsidRPr="00506563">
        <w:rPr>
          <w:rFonts w:ascii="Calibri" w:hAnsi="Calibri" w:cs="Calibri"/>
          <w:szCs w:val="22"/>
        </w:rPr>
        <w:t>to promote collaboration and</w:t>
      </w:r>
      <w:r w:rsidRPr="00506563">
        <w:rPr>
          <w:rFonts w:ascii="Calibri" w:eastAsia="Arial" w:hAnsi="Calibri" w:cs="Calibri"/>
          <w:color w:val="000000"/>
          <w:szCs w:val="22"/>
        </w:rPr>
        <w:t xml:space="preserve"> integrated care initiatives </w:t>
      </w:r>
    </w:p>
    <w:p w14:paraId="37D805D1" w14:textId="77777777"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pPr>
      <w:r w:rsidRPr="00506563">
        <w:rPr>
          <w:rFonts w:ascii="Calibri" w:hAnsi="Calibri" w:cs="Calibri"/>
          <w:szCs w:val="22"/>
        </w:rPr>
        <w:t>Promote learning about initiatives relevant to the cohort across South-East Queensland and identify gaps in need of collaborative improvement</w:t>
      </w:r>
    </w:p>
    <w:p w14:paraId="7563EC34" w14:textId="77777777"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pPr>
      <w:r w:rsidRPr="00506563">
        <w:rPr>
          <w:rFonts w:ascii="Calibri" w:hAnsi="Calibri" w:cs="Calibri"/>
          <w:szCs w:val="22"/>
        </w:rPr>
        <w:t>Promote interagency partnerships, formalised agreements and referral pathways.</w:t>
      </w:r>
    </w:p>
    <w:p w14:paraId="15697975" w14:textId="77777777"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pPr>
      <w:r w:rsidRPr="00506563">
        <w:rPr>
          <w:rFonts w:ascii="Calibri" w:eastAsia="Arial" w:hAnsi="Calibri" w:cs="Calibri"/>
          <w:color w:val="000000"/>
          <w:szCs w:val="22"/>
        </w:rPr>
        <w:t>Form a Community of Practice to guide/build clinical capacity across multiple levels of care</w:t>
      </w:r>
      <w:r w:rsidRPr="00506563">
        <w:rPr>
          <w:rFonts w:ascii="Calibri" w:hAnsi="Calibri" w:cs="Calibri"/>
          <w:szCs w:val="22"/>
        </w:rPr>
        <w:t xml:space="preserve"> to improve responses to adolescents and families underpinned by trauma informed practice principles.</w:t>
      </w:r>
    </w:p>
    <w:p w14:paraId="0A654D02" w14:textId="77777777"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pPr>
      <w:r w:rsidRPr="00506563">
        <w:rPr>
          <w:rFonts w:ascii="Calibri" w:eastAsia="Arial" w:hAnsi="Calibri" w:cs="Calibri"/>
          <w:color w:val="000000"/>
          <w:szCs w:val="22"/>
        </w:rPr>
        <w:t xml:space="preserve">Provide leadership, strategic advice and advocacy for relevant initiatives to progress (where relevant governance mechanisms do not exist) </w:t>
      </w:r>
      <w:r w:rsidRPr="00506563">
        <w:rPr>
          <w:rFonts w:ascii="Calibri" w:hAnsi="Calibri" w:cs="Calibri"/>
          <w:szCs w:val="22"/>
        </w:rPr>
        <w:t xml:space="preserve">influencing systemic and policy change </w:t>
      </w:r>
    </w:p>
    <w:p w14:paraId="6B47EE7C" w14:textId="77777777"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pPr>
      <w:r w:rsidRPr="00506563">
        <w:rPr>
          <w:rFonts w:ascii="Calibri" w:eastAsia="Arial" w:hAnsi="Calibri" w:cs="Calibri"/>
          <w:color w:val="000000"/>
          <w:szCs w:val="22"/>
        </w:rPr>
        <w:t>Establish, oversee and support working groups which address gaps in the identified areas of focus.</w:t>
      </w:r>
    </w:p>
    <w:p w14:paraId="687DE250" w14:textId="0411236A" w:rsidR="00506563" w:rsidRPr="00506563" w:rsidRDefault="00506563" w:rsidP="00506563">
      <w:pPr>
        <w:pStyle w:val="BodyText"/>
        <w:numPr>
          <w:ilvl w:val="0"/>
          <w:numId w:val="1"/>
        </w:numPr>
        <w:spacing w:line="240" w:lineRule="auto"/>
        <w:ind w:left="714" w:hanging="357"/>
        <w:rPr>
          <w:rFonts w:ascii="Calibri" w:hAnsi="Calibri" w:cs="Calibri"/>
          <w:color w:val="000000"/>
          <w:szCs w:val="22"/>
          <w:lang w:eastAsia="en-US"/>
        </w:rPr>
        <w:sectPr w:rsidR="00506563" w:rsidRPr="00506563" w:rsidSect="00506563">
          <w:headerReference w:type="default" r:id="rId8"/>
          <w:footerReference w:type="default" r:id="rId9"/>
          <w:headerReference w:type="first" r:id="rId10"/>
          <w:footerReference w:type="first" r:id="rId11"/>
          <w:pgSz w:w="11906" w:h="16838"/>
          <w:pgMar w:top="1985" w:right="851" w:bottom="1985" w:left="851" w:header="907" w:footer="709" w:gutter="0"/>
          <w:cols w:space="708"/>
          <w:titlePg/>
          <w:docGrid w:linePitch="360"/>
        </w:sectPr>
      </w:pPr>
      <w:r w:rsidRPr="00506563">
        <w:rPr>
          <w:rFonts w:ascii="Calibri" w:eastAsia="Arial" w:hAnsi="Calibri" w:cs="Calibri"/>
          <w:color w:val="000000"/>
          <w:szCs w:val="22"/>
        </w:rPr>
        <w:t>Identify opportunities for, and promote collaboration on, relevant research and evaluation opportunities and translate evidence into tangible practice change.</w:t>
      </w:r>
    </w:p>
    <w:p w14:paraId="776E800E" w14:textId="77777777" w:rsidR="00506563" w:rsidRDefault="00506563" w:rsidP="00AF238B">
      <w:pPr>
        <w:pStyle w:val="Subheading"/>
      </w:pPr>
      <w:r>
        <w:lastRenderedPageBreak/>
        <w:t>Requirements of Members</w:t>
      </w:r>
    </w:p>
    <w:p w14:paraId="65338249" w14:textId="77777777" w:rsidR="00506563" w:rsidRDefault="00506563" w:rsidP="00506563">
      <w:pPr>
        <w:numPr>
          <w:ilvl w:val="0"/>
          <w:numId w:val="1"/>
        </w:numPr>
        <w:spacing w:after="120"/>
        <w:rPr>
          <w:rFonts w:eastAsia="Times New Roman" w:cs="Arial"/>
          <w:lang w:eastAsia="en-AU"/>
        </w:rPr>
      </w:pPr>
      <w:r w:rsidRPr="00C41FCC">
        <w:rPr>
          <w:rFonts w:eastAsia="Times New Roman" w:cs="Arial"/>
          <w:lang w:eastAsia="en-AU"/>
        </w:rPr>
        <w:t>Members will be required to actively participate in monthly</w:t>
      </w:r>
      <w:r>
        <w:rPr>
          <w:rFonts w:eastAsia="Times New Roman" w:cs="Arial"/>
          <w:lang w:eastAsia="en-AU"/>
        </w:rPr>
        <w:t xml:space="preserve"> </w:t>
      </w:r>
      <w:r w:rsidRPr="00C41FCC">
        <w:rPr>
          <w:rFonts w:eastAsia="Times New Roman" w:cs="Arial"/>
          <w:lang w:eastAsia="en-AU"/>
        </w:rPr>
        <w:t xml:space="preserve">meetings </w:t>
      </w:r>
      <w:r>
        <w:rPr>
          <w:rFonts w:eastAsia="Times New Roman" w:cs="Arial"/>
          <w:lang w:eastAsia="en-AU"/>
        </w:rPr>
        <w:t xml:space="preserve">(either in person or via online meeting platform) </w:t>
      </w:r>
      <w:r w:rsidRPr="00C41FCC">
        <w:rPr>
          <w:rFonts w:eastAsia="Times New Roman" w:cs="Arial"/>
          <w:lang w:eastAsia="en-AU"/>
        </w:rPr>
        <w:t xml:space="preserve">from October 2022 – June 2023, with some out of session </w:t>
      </w:r>
      <w:r>
        <w:rPr>
          <w:rFonts w:eastAsia="Times New Roman" w:cs="Arial"/>
          <w:lang w:eastAsia="en-AU"/>
        </w:rPr>
        <w:t>consultation</w:t>
      </w:r>
      <w:r w:rsidRPr="00C41FCC">
        <w:rPr>
          <w:rFonts w:eastAsia="Times New Roman" w:cs="Arial"/>
          <w:lang w:eastAsia="en-AU"/>
        </w:rPr>
        <w:t xml:space="preserve"> </w:t>
      </w:r>
      <w:r>
        <w:rPr>
          <w:rFonts w:eastAsia="Times New Roman" w:cs="Arial"/>
          <w:lang w:eastAsia="en-AU"/>
        </w:rPr>
        <w:t>as required</w:t>
      </w:r>
      <w:r w:rsidRPr="00C41FCC">
        <w:rPr>
          <w:rFonts w:eastAsia="Times New Roman" w:cs="Arial"/>
          <w:lang w:eastAsia="en-AU"/>
        </w:rPr>
        <w:t xml:space="preserve">. </w:t>
      </w:r>
    </w:p>
    <w:p w14:paraId="041A0543" w14:textId="70314995" w:rsidR="00506563" w:rsidRDefault="00506563" w:rsidP="00506563">
      <w:pPr>
        <w:numPr>
          <w:ilvl w:val="0"/>
          <w:numId w:val="1"/>
        </w:numPr>
        <w:spacing w:after="120"/>
        <w:rPr>
          <w:rFonts w:eastAsia="Times New Roman" w:cs="Arial"/>
          <w:lang w:eastAsia="en-AU"/>
        </w:rPr>
      </w:pPr>
      <w:r>
        <w:rPr>
          <w:rFonts w:eastAsia="Times New Roman" w:cs="Arial"/>
          <w:lang w:eastAsia="en-AU"/>
        </w:rPr>
        <w:t>Members will be selected to represent a variety of settings, including Health, other government (</w:t>
      </w:r>
      <w:r w:rsidR="004C191D">
        <w:rPr>
          <w:rFonts w:eastAsia="Times New Roman" w:cs="Arial"/>
          <w:lang w:eastAsia="en-AU"/>
        </w:rPr>
        <w:t>E</w:t>
      </w:r>
      <w:r>
        <w:rPr>
          <w:rFonts w:eastAsia="Times New Roman" w:cs="Arial"/>
          <w:lang w:eastAsia="en-AU"/>
        </w:rPr>
        <w:t>.g. Education, Child Safety, Youth Justice, Housing) and community organisations. While this Collaborative will initially focus on service provision in SEQ, representatives from organisations/HHS’s across the state are welcome to apply where they feel this may be relevant.</w:t>
      </w:r>
    </w:p>
    <w:p w14:paraId="75488D8A" w14:textId="77777777" w:rsidR="00506563" w:rsidRPr="00C41FCC" w:rsidRDefault="00506563" w:rsidP="00506563">
      <w:pPr>
        <w:numPr>
          <w:ilvl w:val="0"/>
          <w:numId w:val="1"/>
        </w:numPr>
        <w:spacing w:after="120"/>
        <w:rPr>
          <w:rFonts w:eastAsia="Times New Roman" w:cs="Arial"/>
          <w:lang w:eastAsia="en-AU"/>
        </w:rPr>
      </w:pPr>
      <w:r>
        <w:rPr>
          <w:rFonts w:eastAsia="Times New Roman" w:cs="Arial"/>
          <w:lang w:eastAsia="en-AU"/>
        </w:rPr>
        <w:t xml:space="preserve">Members will share and </w:t>
      </w:r>
      <w:r w:rsidRPr="006E0DFD">
        <w:rPr>
          <w:rFonts w:eastAsia="Times New Roman" w:cs="Arial"/>
          <w:lang w:eastAsia="en-AU"/>
        </w:rPr>
        <w:t>disseminat</w:t>
      </w:r>
      <w:r>
        <w:rPr>
          <w:rFonts w:eastAsia="Times New Roman" w:cs="Arial"/>
          <w:lang w:eastAsia="en-AU"/>
        </w:rPr>
        <w:t>e</w:t>
      </w:r>
      <w:r w:rsidRPr="006E0DFD">
        <w:rPr>
          <w:rFonts w:eastAsia="Times New Roman" w:cs="Arial"/>
          <w:lang w:eastAsia="en-AU"/>
        </w:rPr>
        <w:t xml:space="preserve"> information, suggest required action to </w:t>
      </w:r>
      <w:r>
        <w:rPr>
          <w:rFonts w:eastAsia="Times New Roman" w:cs="Arial"/>
          <w:lang w:eastAsia="en-AU"/>
        </w:rPr>
        <w:t>organisation</w:t>
      </w:r>
      <w:r w:rsidRPr="006E0DFD">
        <w:rPr>
          <w:rFonts w:eastAsia="Times New Roman" w:cs="Arial"/>
          <w:lang w:eastAsia="en-AU"/>
        </w:rPr>
        <w:t xml:space="preserve"> leaders, </w:t>
      </w:r>
      <w:r>
        <w:rPr>
          <w:rFonts w:eastAsia="Times New Roman" w:cs="Arial"/>
          <w:lang w:eastAsia="en-AU"/>
        </w:rPr>
        <w:t>seek opportunities to collaborate and support</w:t>
      </w:r>
      <w:r w:rsidRPr="006E0DFD">
        <w:rPr>
          <w:rFonts w:eastAsia="Times New Roman" w:cs="Arial"/>
          <w:lang w:eastAsia="en-AU"/>
        </w:rPr>
        <w:t xml:space="preserve"> </w:t>
      </w:r>
      <w:r>
        <w:rPr>
          <w:rFonts w:eastAsia="Times New Roman" w:cs="Arial"/>
          <w:lang w:eastAsia="en-AU"/>
        </w:rPr>
        <w:t>service improvement</w:t>
      </w:r>
      <w:r w:rsidRPr="006E0DFD">
        <w:rPr>
          <w:rFonts w:eastAsia="Times New Roman" w:cs="Arial"/>
          <w:lang w:eastAsia="en-AU"/>
        </w:rPr>
        <w:t>.</w:t>
      </w:r>
    </w:p>
    <w:p w14:paraId="7B6ADBCB" w14:textId="77777777" w:rsidR="00506563" w:rsidRPr="00907E78" w:rsidRDefault="00506563" w:rsidP="00AF238B">
      <w:pPr>
        <w:pStyle w:val="Subheading"/>
      </w:pPr>
      <w:r w:rsidRPr="00907E78">
        <w:t>Further information and applications:</w:t>
      </w:r>
    </w:p>
    <w:p w14:paraId="4D7EF3E8" w14:textId="77777777" w:rsidR="00506563" w:rsidRPr="00506563" w:rsidRDefault="00506563" w:rsidP="00D32B0D">
      <w:pPr>
        <w:rPr>
          <w:rFonts w:cs="Calibri"/>
        </w:rPr>
      </w:pPr>
      <w:r w:rsidRPr="00506563">
        <w:rPr>
          <w:rFonts w:eastAsia="Times New Roman" w:cs="Calibri"/>
          <w:lang w:eastAsia="en-AU"/>
        </w:rPr>
        <w:t xml:space="preserve">For further information and to submit your Expression of Interest, please contact: </w:t>
      </w:r>
      <w:r w:rsidRPr="00506563">
        <w:rPr>
          <w:rFonts w:eastAsia="Times New Roman" w:cs="Calibri"/>
          <w:lang w:eastAsia="en-AU"/>
        </w:rPr>
        <w:br/>
      </w:r>
      <w:r>
        <w:t>Katie Lindeberg</w:t>
      </w:r>
      <w:r>
        <w:br/>
      </w:r>
      <w:r w:rsidRPr="00862ED8">
        <w:rPr>
          <w:i/>
          <w:iCs/>
        </w:rPr>
        <w:t xml:space="preserve">CHQ </w:t>
      </w:r>
      <w:r w:rsidRPr="006E5F1F">
        <w:rPr>
          <w:i/>
          <w:iCs/>
        </w:rPr>
        <w:t>Emergency Department Integrated Care Coordinator</w:t>
      </w:r>
      <w:r>
        <w:rPr>
          <w:i/>
          <w:iCs/>
        </w:rPr>
        <w:t xml:space="preserve"> | Advanced Social Worker</w:t>
      </w:r>
      <w:r>
        <w:br/>
      </w:r>
      <w:hyperlink r:id="rId12" w:history="1">
        <w:r w:rsidRPr="00506563">
          <w:rPr>
            <w:rStyle w:val="Hyperlink"/>
            <w:rFonts w:cs="Calibri"/>
          </w:rPr>
          <w:t>QCH_ED_ICC@health.qld.gov.au</w:t>
        </w:r>
      </w:hyperlink>
    </w:p>
    <w:p w14:paraId="1A5FDA2F" w14:textId="77777777" w:rsidR="00506563" w:rsidRDefault="00506563" w:rsidP="00D32B0D">
      <w:pPr>
        <w:pStyle w:val="Subheading"/>
      </w:pPr>
      <w:r>
        <w:t>Your Details</w:t>
      </w:r>
    </w:p>
    <w:p w14:paraId="6A41FAD0" w14:textId="77777777" w:rsidR="00506563" w:rsidRPr="003722CC" w:rsidRDefault="00506563" w:rsidP="00506563">
      <w:pPr>
        <w:numPr>
          <w:ilvl w:val="0"/>
          <w:numId w:val="1"/>
        </w:numPr>
        <w:tabs>
          <w:tab w:val="left" w:pos="993"/>
        </w:tabs>
        <w:spacing w:line="240" w:lineRule="auto"/>
        <w:rPr>
          <w:rFonts w:cs="Arial"/>
          <w:lang w:eastAsia="en-AU"/>
        </w:rPr>
      </w:pPr>
      <w:r w:rsidRPr="003722CC">
        <w:rPr>
          <w:rFonts w:cs="Arial"/>
          <w:lang w:eastAsia="en-AU"/>
        </w:rPr>
        <w:t xml:space="preserve">Name: </w:t>
      </w:r>
      <w:r w:rsidRPr="003722CC">
        <w:rPr>
          <w:rFonts w:cs="Arial"/>
          <w:lang w:eastAsia="en-AU"/>
        </w:rPr>
        <w:tab/>
      </w:r>
      <w:r w:rsidRPr="003722CC">
        <w:rPr>
          <w:rFonts w:cs="Arial"/>
          <w:lang w:eastAsia="en-AU"/>
        </w:rPr>
        <w:fldChar w:fldCharType="begin">
          <w:ffData>
            <w:name w:val="Text162"/>
            <w:enabled/>
            <w:calcOnExit w:val="0"/>
            <w:textInput>
              <w:default w:val="____________________________________________________________________"/>
            </w:textInput>
          </w:ffData>
        </w:fldChar>
      </w:r>
      <w:bookmarkStart w:id="1" w:name="Text162"/>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noProof/>
          <w:lang w:eastAsia="en-AU"/>
        </w:rPr>
        <w:t>____________________________________________________________________</w:t>
      </w:r>
      <w:r w:rsidRPr="003722CC">
        <w:rPr>
          <w:rFonts w:cs="Arial"/>
          <w:lang w:eastAsia="en-AU"/>
        </w:rPr>
        <w:fldChar w:fldCharType="end"/>
      </w:r>
      <w:bookmarkEnd w:id="1"/>
    </w:p>
    <w:p w14:paraId="003FF12E" w14:textId="77777777" w:rsidR="00506563" w:rsidRPr="003722CC" w:rsidRDefault="00506563" w:rsidP="00506563">
      <w:pPr>
        <w:numPr>
          <w:ilvl w:val="0"/>
          <w:numId w:val="1"/>
        </w:numPr>
        <w:tabs>
          <w:tab w:val="left" w:pos="993"/>
        </w:tabs>
        <w:spacing w:line="240" w:lineRule="auto"/>
        <w:rPr>
          <w:rFonts w:cs="Arial"/>
          <w:lang w:eastAsia="en-AU"/>
        </w:rPr>
      </w:pPr>
      <w:r w:rsidRPr="003722CC">
        <w:rPr>
          <w:rFonts w:cs="Arial"/>
          <w:lang w:eastAsia="en-AU"/>
        </w:rPr>
        <w:t xml:space="preserve">Position: </w:t>
      </w:r>
      <w:r w:rsidRPr="003722CC">
        <w:rPr>
          <w:rFonts w:cs="Arial"/>
          <w:lang w:eastAsia="en-AU"/>
        </w:rPr>
        <w:tab/>
      </w:r>
      <w:r w:rsidRPr="003722CC">
        <w:rPr>
          <w:rFonts w:cs="Arial"/>
          <w:lang w:eastAsia="en-AU"/>
        </w:rPr>
        <w:fldChar w:fldCharType="begin">
          <w:ffData>
            <w:name w:val="Text162"/>
            <w:enabled/>
            <w:calcOnExit w:val="0"/>
            <w:textInput>
              <w:default w:val="____________________________________________________________________"/>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noProof/>
          <w:lang w:eastAsia="en-AU"/>
        </w:rPr>
        <w:t>____________________________________________________________________</w:t>
      </w:r>
      <w:r w:rsidRPr="003722CC">
        <w:rPr>
          <w:rFonts w:cs="Arial"/>
          <w:lang w:eastAsia="en-AU"/>
        </w:rPr>
        <w:fldChar w:fldCharType="end"/>
      </w:r>
    </w:p>
    <w:p w14:paraId="30142F9A" w14:textId="77777777" w:rsidR="00506563" w:rsidRPr="003722CC" w:rsidRDefault="00506563" w:rsidP="00506563">
      <w:pPr>
        <w:numPr>
          <w:ilvl w:val="0"/>
          <w:numId w:val="1"/>
        </w:numPr>
        <w:tabs>
          <w:tab w:val="left" w:pos="993"/>
        </w:tabs>
        <w:spacing w:line="240" w:lineRule="auto"/>
        <w:rPr>
          <w:rFonts w:cs="Arial"/>
          <w:lang w:eastAsia="en-AU"/>
        </w:rPr>
      </w:pPr>
      <w:r>
        <w:rPr>
          <w:rFonts w:cs="Arial"/>
          <w:lang w:eastAsia="en-AU"/>
        </w:rPr>
        <w:t>Organisation</w:t>
      </w:r>
      <w:r w:rsidRPr="003722CC">
        <w:rPr>
          <w:rFonts w:cs="Arial"/>
          <w:lang w:eastAsia="en-AU"/>
        </w:rPr>
        <w:t xml:space="preserve">: </w:t>
      </w:r>
      <w:r w:rsidRPr="003722CC">
        <w:rPr>
          <w:rFonts w:cs="Arial"/>
          <w:lang w:eastAsia="en-AU"/>
        </w:rPr>
        <w:fldChar w:fldCharType="begin">
          <w:ffData>
            <w:name w:val=""/>
            <w:enabled/>
            <w:calcOnExit w:val="0"/>
            <w:textInput>
              <w:default w:val="____________________________________________________"/>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noProof/>
          <w:lang w:eastAsia="en-AU"/>
        </w:rPr>
        <w:t>____________________________________________________</w:t>
      </w:r>
      <w:r w:rsidRPr="003722CC">
        <w:rPr>
          <w:rFonts w:cs="Arial"/>
          <w:lang w:eastAsia="en-AU"/>
        </w:rPr>
        <w:fldChar w:fldCharType="end"/>
      </w:r>
    </w:p>
    <w:p w14:paraId="11730223" w14:textId="77777777" w:rsidR="00506563" w:rsidRPr="003722CC" w:rsidRDefault="00506563" w:rsidP="00506563">
      <w:pPr>
        <w:numPr>
          <w:ilvl w:val="0"/>
          <w:numId w:val="1"/>
        </w:numPr>
        <w:tabs>
          <w:tab w:val="left" w:pos="993"/>
        </w:tabs>
        <w:spacing w:line="240" w:lineRule="auto"/>
        <w:rPr>
          <w:rFonts w:cs="Arial"/>
          <w:lang w:eastAsia="en-AU"/>
        </w:rPr>
      </w:pPr>
      <w:r w:rsidRPr="003722CC">
        <w:rPr>
          <w:rFonts w:cs="Arial"/>
          <w:lang w:eastAsia="en-AU"/>
        </w:rPr>
        <w:t xml:space="preserve">Email address: </w:t>
      </w:r>
      <w:r w:rsidRPr="003722CC">
        <w:rPr>
          <w:rFonts w:cs="Arial"/>
          <w:lang w:eastAsia="en-AU"/>
        </w:rPr>
        <w:fldChar w:fldCharType="begin">
          <w:ffData>
            <w:name w:val=""/>
            <w:enabled/>
            <w:calcOnExit w:val="0"/>
            <w:textInput>
              <w:default w:val="________________________________________________________________"/>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noProof/>
          <w:lang w:eastAsia="en-AU"/>
        </w:rPr>
        <w:t>________________________________________________________________</w:t>
      </w:r>
      <w:r w:rsidRPr="003722CC">
        <w:rPr>
          <w:rFonts w:cs="Arial"/>
          <w:lang w:eastAsia="en-AU"/>
        </w:rPr>
        <w:fldChar w:fldCharType="end"/>
      </w:r>
    </w:p>
    <w:p w14:paraId="0425BCC1" w14:textId="77777777" w:rsidR="00506563" w:rsidRPr="00176B6E" w:rsidRDefault="00506563" w:rsidP="00506563">
      <w:pPr>
        <w:numPr>
          <w:ilvl w:val="0"/>
          <w:numId w:val="1"/>
        </w:numPr>
        <w:tabs>
          <w:tab w:val="left" w:pos="993"/>
          <w:tab w:val="left" w:pos="2300"/>
        </w:tabs>
        <w:spacing w:line="240" w:lineRule="auto"/>
        <w:rPr>
          <w:rFonts w:cs="Arial"/>
          <w:lang w:eastAsia="en-AU"/>
        </w:rPr>
      </w:pPr>
      <w:r w:rsidRPr="003722CC">
        <w:rPr>
          <w:rFonts w:cs="Arial"/>
          <w:lang w:eastAsia="en-AU"/>
        </w:rPr>
        <w:t xml:space="preserve">Phone: </w:t>
      </w:r>
      <w:r w:rsidRPr="003722CC">
        <w:rPr>
          <w:rFonts w:cs="Arial"/>
          <w:lang w:eastAsia="en-AU"/>
        </w:rPr>
        <w:tab/>
      </w:r>
      <w:r w:rsidRPr="003722CC">
        <w:rPr>
          <w:rFonts w:cs="Arial"/>
          <w:lang w:eastAsia="en-AU"/>
        </w:rPr>
        <w:fldChar w:fldCharType="begin">
          <w:ffData>
            <w:name w:val=""/>
            <w:enabled/>
            <w:calcOnExit w:val="0"/>
            <w:textInput>
              <w:default w:val="_______________________________"/>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noProof/>
          <w:lang w:eastAsia="en-AU"/>
        </w:rPr>
        <w:t>_______________________________</w:t>
      </w:r>
      <w:r w:rsidRPr="003722CC">
        <w:rPr>
          <w:rFonts w:cs="Arial"/>
          <w:lang w:eastAsia="en-AU"/>
        </w:rPr>
        <w:fldChar w:fldCharType="end"/>
      </w:r>
      <w:r w:rsidRPr="003722CC">
        <w:rPr>
          <w:rFonts w:cs="Arial"/>
          <w:lang w:eastAsia="en-AU"/>
        </w:rPr>
        <w:t xml:space="preserve">      M</w:t>
      </w:r>
      <w:r>
        <w:rPr>
          <w:rFonts w:cs="Arial"/>
          <w:lang w:eastAsia="en-AU"/>
        </w:rPr>
        <w:t>o</w:t>
      </w:r>
      <w:r w:rsidRPr="003722CC">
        <w:rPr>
          <w:rFonts w:cs="Arial"/>
          <w:lang w:eastAsia="en-AU"/>
        </w:rPr>
        <w:t>b</w:t>
      </w:r>
      <w:r>
        <w:rPr>
          <w:rFonts w:cs="Arial"/>
          <w:lang w:eastAsia="en-AU"/>
        </w:rPr>
        <w:t>i</w:t>
      </w:r>
      <w:r w:rsidRPr="003722CC">
        <w:rPr>
          <w:rFonts w:cs="Arial"/>
          <w:lang w:eastAsia="en-AU"/>
        </w:rPr>
        <w:t>l</w:t>
      </w:r>
      <w:r>
        <w:rPr>
          <w:rFonts w:cs="Arial"/>
          <w:lang w:eastAsia="en-AU"/>
        </w:rPr>
        <w:t>e</w:t>
      </w:r>
      <w:r w:rsidRPr="003722CC">
        <w:rPr>
          <w:rFonts w:cs="Arial"/>
          <w:lang w:eastAsia="en-AU"/>
        </w:rPr>
        <w:t xml:space="preserve">: </w:t>
      </w:r>
      <w:r w:rsidRPr="003722CC">
        <w:rPr>
          <w:rFonts w:cs="Arial"/>
          <w:lang w:eastAsia="en-AU"/>
        </w:rPr>
        <w:fldChar w:fldCharType="begin">
          <w:ffData>
            <w:name w:val=""/>
            <w:enabled/>
            <w:calcOnExit w:val="0"/>
            <w:textInput>
              <w:default w:val="_______________________________"/>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noProof/>
          <w:lang w:eastAsia="en-AU"/>
        </w:rPr>
        <w:t>_______________________________</w:t>
      </w:r>
      <w:r w:rsidRPr="003722CC">
        <w:rPr>
          <w:rFonts w:cs="Arial"/>
          <w:lang w:eastAsia="en-AU"/>
        </w:rPr>
        <w:fldChar w:fldCharType="end"/>
      </w:r>
      <w:r>
        <w:rPr>
          <w:rFonts w:cs="Arial"/>
          <w:lang w:eastAsia="en-AU"/>
        </w:rPr>
        <w:br/>
      </w:r>
    </w:p>
    <w:p w14:paraId="36C6E8E4" w14:textId="77777777" w:rsidR="00506563" w:rsidRPr="00BB063A" w:rsidRDefault="00506563" w:rsidP="00D32B0D">
      <w:pPr>
        <w:tabs>
          <w:tab w:val="left" w:pos="2300"/>
        </w:tabs>
        <w:spacing w:line="240" w:lineRule="auto"/>
        <w:ind w:left="360"/>
        <w:rPr>
          <w:rFonts w:cs="Arial"/>
          <w:u w:val="single"/>
          <w:lang w:eastAsia="en-AU"/>
        </w:rPr>
      </w:pPr>
      <w:r w:rsidRPr="003722CC">
        <w:rPr>
          <w:rFonts w:cs="Arial"/>
          <w:u w:val="single"/>
          <w:lang w:eastAsia="en-AU"/>
        </w:rPr>
        <w:t xml:space="preserve">Line Manager Approval: </w:t>
      </w:r>
      <w:r>
        <w:rPr>
          <w:rFonts w:cs="Arial"/>
          <w:u w:val="single"/>
          <w:lang w:eastAsia="en-AU"/>
        </w:rPr>
        <w:br/>
      </w:r>
      <w:r>
        <w:rPr>
          <w:rFonts w:cs="Arial"/>
          <w:lang w:eastAsia="en-AU"/>
        </w:rPr>
        <w:br/>
      </w:r>
      <w:r w:rsidRPr="003722CC">
        <w:rPr>
          <w:rFonts w:cs="Arial"/>
          <w:lang w:eastAsia="en-AU"/>
        </w:rPr>
        <w:t xml:space="preserve">I endorse the above person’s application to fill the role of a member of the </w:t>
      </w:r>
      <w:r>
        <w:rPr>
          <w:rFonts w:cs="Arial"/>
          <w:lang w:eastAsia="en-AU"/>
        </w:rPr>
        <w:t>Socially Complex Adolescent Collaborative</w:t>
      </w:r>
      <w:r w:rsidRPr="003722CC">
        <w:rPr>
          <w:rFonts w:cs="Arial"/>
          <w:lang w:eastAsia="en-AU"/>
        </w:rPr>
        <w:t xml:space="preserve">.  I understand the requirements outlined above associated with the position and undertake to support the applicant in this role should they be successful. </w:t>
      </w:r>
    </w:p>
    <w:p w14:paraId="07E15630" w14:textId="77777777" w:rsidR="00506563" w:rsidRPr="003722CC" w:rsidRDefault="00506563" w:rsidP="00D32B0D">
      <w:pPr>
        <w:tabs>
          <w:tab w:val="left" w:pos="2300"/>
        </w:tabs>
        <w:spacing w:line="480" w:lineRule="auto"/>
        <w:ind w:left="720"/>
        <w:rPr>
          <w:rFonts w:cs="Arial"/>
          <w:lang w:eastAsia="en-AU"/>
        </w:rPr>
      </w:pPr>
      <w:r w:rsidRPr="003722CC">
        <w:rPr>
          <w:rFonts w:cs="Arial"/>
          <w:lang w:eastAsia="en-AU"/>
        </w:rPr>
        <w:t xml:space="preserve">Line Manager Name:   </w:t>
      </w:r>
      <w:r w:rsidRPr="003722CC">
        <w:rPr>
          <w:rFonts w:cs="Arial"/>
          <w:lang w:eastAsia="en-AU"/>
        </w:rPr>
        <w:fldChar w:fldCharType="begin">
          <w:ffData>
            <w:name w:val="Text161"/>
            <w:enabled/>
            <w:calcOnExit w:val="0"/>
            <w:textInput/>
          </w:ffData>
        </w:fldChar>
      </w:r>
      <w:bookmarkStart w:id="2" w:name="Text161"/>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fldChar w:fldCharType="end"/>
      </w:r>
      <w:bookmarkEnd w:id="2"/>
      <w:r w:rsidRPr="003722CC">
        <w:rPr>
          <w:rFonts w:cs="Arial"/>
          <w:lang w:eastAsia="en-AU"/>
        </w:rPr>
        <w:t xml:space="preserve">                  </w:t>
      </w:r>
      <w:r w:rsidRPr="003722CC">
        <w:rPr>
          <w:rFonts w:cs="Arial"/>
          <w:lang w:eastAsia="en-AU"/>
        </w:rPr>
        <w:tab/>
      </w:r>
      <w:r w:rsidRPr="003722CC">
        <w:rPr>
          <w:rFonts w:cs="Arial"/>
          <w:lang w:eastAsia="en-AU"/>
        </w:rPr>
        <w:tab/>
      </w:r>
      <w:r w:rsidRPr="003722CC">
        <w:rPr>
          <w:rFonts w:cs="Arial"/>
          <w:lang w:eastAsia="en-AU"/>
        </w:rPr>
        <w:tab/>
        <w:t xml:space="preserve">Position:   </w:t>
      </w:r>
      <w:r w:rsidRPr="003722CC">
        <w:rPr>
          <w:rFonts w:cs="Arial"/>
          <w:lang w:eastAsia="en-AU"/>
        </w:rPr>
        <w:fldChar w:fldCharType="begin">
          <w:ffData>
            <w:name w:val="Text161"/>
            <w:enabled/>
            <w:calcOnExit w:val="0"/>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fldChar w:fldCharType="end"/>
      </w:r>
      <w:r w:rsidRPr="003722CC">
        <w:rPr>
          <w:rFonts w:cs="Arial"/>
          <w:lang w:eastAsia="en-AU"/>
        </w:rPr>
        <w:t xml:space="preserve">                  </w:t>
      </w:r>
    </w:p>
    <w:p w14:paraId="1E3427F3" w14:textId="11E48EE2" w:rsidR="00B60488" w:rsidRDefault="00506563" w:rsidP="00D32B0D">
      <w:pPr>
        <w:ind w:left="720"/>
      </w:pPr>
      <w:r w:rsidRPr="003722CC">
        <w:rPr>
          <w:rFonts w:cs="Arial"/>
          <w:lang w:eastAsia="en-AU"/>
        </w:rPr>
        <w:t>Signature: ___________________________</w:t>
      </w:r>
      <w:r w:rsidRPr="003722CC">
        <w:rPr>
          <w:rFonts w:cs="Arial"/>
          <w:lang w:eastAsia="en-AU"/>
        </w:rPr>
        <w:tab/>
      </w:r>
      <w:r w:rsidRPr="003722CC">
        <w:rPr>
          <w:rFonts w:cs="Arial"/>
          <w:lang w:eastAsia="en-AU"/>
        </w:rPr>
        <w:tab/>
        <w:t>Date:</w:t>
      </w:r>
      <w:r w:rsidRPr="00506563">
        <w:rPr>
          <w:rFonts w:cs="Arial"/>
          <w:lang w:eastAsia="en-AU"/>
        </w:rPr>
        <w:t xml:space="preserve"> </w:t>
      </w:r>
      <w:r>
        <w:rPr>
          <w:rFonts w:cs="Arial"/>
          <w:lang w:eastAsia="en-AU"/>
        </w:rPr>
        <w:t xml:space="preserve"> </w:t>
      </w:r>
      <w:r w:rsidRPr="003722CC">
        <w:rPr>
          <w:rFonts w:cs="Arial"/>
          <w:lang w:eastAsia="en-AU"/>
        </w:rPr>
        <w:fldChar w:fldCharType="begin">
          <w:ffData>
            <w:name w:val="Text161"/>
            <w:enabled/>
            <w:calcOnExit w:val="0"/>
            <w:textInput/>
          </w:ffData>
        </w:fldChar>
      </w:r>
      <w:r w:rsidRPr="003722CC">
        <w:rPr>
          <w:rFonts w:cs="Arial"/>
          <w:lang w:eastAsia="en-AU"/>
        </w:rPr>
        <w:instrText xml:space="preserve"> FORMTEXT </w:instrText>
      </w:r>
      <w:r w:rsidRPr="003722CC">
        <w:rPr>
          <w:rFonts w:cs="Arial"/>
          <w:lang w:eastAsia="en-AU"/>
        </w:rPr>
      </w:r>
      <w:r w:rsidRPr="003722CC">
        <w:rPr>
          <w:rFonts w:cs="Arial"/>
          <w:lang w:eastAsia="en-AU"/>
        </w:rPr>
        <w:fldChar w:fldCharType="separate"/>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t> </w:t>
      </w:r>
      <w:r w:rsidRPr="003722CC">
        <w:rPr>
          <w:rFonts w:cs="Arial"/>
          <w:lang w:eastAsia="en-AU"/>
        </w:rPr>
        <w:fldChar w:fldCharType="end"/>
      </w:r>
      <w:r w:rsidRPr="003722CC">
        <w:rPr>
          <w:rFonts w:cs="Arial"/>
          <w:lang w:eastAsia="en-AU"/>
        </w:rPr>
        <w:t xml:space="preserve">          </w:t>
      </w:r>
    </w:p>
    <w:sectPr w:rsidR="00B60488" w:rsidSect="00C34F36">
      <w:headerReference w:type="first" r:id="rId13"/>
      <w:footerReference w:type="first" r:id="rId14"/>
      <w:pgSz w:w="11906" w:h="16838"/>
      <w:pgMar w:top="1134" w:right="851" w:bottom="1985"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D553" w14:textId="77777777" w:rsidR="00D81DC6" w:rsidRDefault="00D81DC6" w:rsidP="00B60488">
      <w:pPr>
        <w:spacing w:after="0" w:line="240" w:lineRule="auto"/>
      </w:pPr>
      <w:r>
        <w:separator/>
      </w:r>
    </w:p>
  </w:endnote>
  <w:endnote w:type="continuationSeparator" w:id="0">
    <w:p w14:paraId="1882B589" w14:textId="77777777" w:rsidR="00D81DC6" w:rsidRDefault="00D81DC6" w:rsidP="00B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D6E" w14:textId="684BE727" w:rsidR="0093150B" w:rsidRDefault="00506563" w:rsidP="0093150B">
    <w:pPr>
      <w:pStyle w:val="Footer"/>
      <w:tabs>
        <w:tab w:val="clear" w:pos="4513"/>
        <w:tab w:val="clear" w:pos="9026"/>
        <w:tab w:val="center" w:pos="9923"/>
      </w:tabs>
    </w:pPr>
    <w:r>
      <w:rPr>
        <w:noProof/>
        <w:lang w:eastAsia="en-AU"/>
      </w:rPr>
      <w:drawing>
        <wp:anchor distT="0" distB="0" distL="114300" distR="114300" simplePos="0" relativeHeight="251666432" behindDoc="1" locked="0" layoutInCell="1" allowOverlap="1" wp14:anchorId="644330CA" wp14:editId="2A43060D">
          <wp:simplePos x="0" y="0"/>
          <wp:positionH relativeFrom="page">
            <wp:align>center</wp:align>
          </wp:positionH>
          <wp:positionV relativeFrom="page">
            <wp:align>bottom</wp:align>
          </wp:positionV>
          <wp:extent cx="7541895" cy="1882775"/>
          <wp:effectExtent l="0" t="0" r="0" b="0"/>
          <wp:wrapNone/>
          <wp:docPr id="18" name="Picture 1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882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9504" behindDoc="1" locked="0" layoutInCell="1" allowOverlap="1" wp14:anchorId="1B17DE48" wp14:editId="20A922F6">
          <wp:simplePos x="0" y="0"/>
          <wp:positionH relativeFrom="page">
            <wp:align>center</wp:align>
          </wp:positionH>
          <wp:positionV relativeFrom="page">
            <wp:align>bottom</wp:align>
          </wp:positionV>
          <wp:extent cx="7541895" cy="1882775"/>
          <wp:effectExtent l="0" t="0" r="0" b="0"/>
          <wp:wrapNone/>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882775"/>
                  </a:xfrm>
                  <a:prstGeom prst="rect">
                    <a:avLst/>
                  </a:prstGeom>
                  <a:noFill/>
                </pic:spPr>
              </pic:pic>
            </a:graphicData>
          </a:graphic>
          <wp14:sizeRelH relativeFrom="margin">
            <wp14:pctWidth>0</wp14:pctWidth>
          </wp14:sizeRelH>
          <wp14:sizeRelV relativeFrom="margin">
            <wp14:pctHeight>0</wp14:pctHeight>
          </wp14:sizeRelV>
        </wp:anchor>
      </w:drawing>
    </w:r>
    <w:r w:rsidR="0093150B">
      <w:t>Insert document name in footer</w:t>
    </w:r>
    <w:r w:rsidR="0093150B">
      <w:tab/>
    </w:r>
    <w:r w:rsidR="0093150B">
      <w:fldChar w:fldCharType="begin"/>
    </w:r>
    <w:r w:rsidR="0093150B">
      <w:instrText xml:space="preserve"> PAGE   \* MERGEFORMAT </w:instrText>
    </w:r>
    <w:r w:rsidR="0093150B">
      <w:fldChar w:fldCharType="separate"/>
    </w:r>
    <w:r w:rsidR="0093150B">
      <w:t>2</w:t>
    </w:r>
    <w:r w:rsidR="0093150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FD2D" w14:textId="77777777" w:rsidR="00B60488" w:rsidRDefault="00B60488" w:rsidP="00B60488">
    <w:pPr>
      <w:pStyle w:val="Footer"/>
      <w:tabs>
        <w:tab w:val="clear" w:pos="4513"/>
        <w:tab w:val="clear" w:pos="9026"/>
        <w:tab w:val="left" w:pos="2092"/>
        <w:tab w:val="left" w:pos="5651"/>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D9F2" w14:textId="0BA50B23" w:rsidR="00B60488" w:rsidRPr="00C34F36" w:rsidRDefault="00506563" w:rsidP="00C34F36">
    <w:pPr>
      <w:pStyle w:val="Footer"/>
      <w:tabs>
        <w:tab w:val="clear" w:pos="4513"/>
        <w:tab w:val="clear" w:pos="9026"/>
        <w:tab w:val="center" w:pos="9923"/>
      </w:tabs>
    </w:pPr>
    <w:r>
      <w:t>Expression of Interest - Collaborative – Adolescents with Complex Social Needs</w:t>
    </w:r>
    <w:r>
      <w:rPr>
        <w:noProof/>
        <w:lang w:eastAsia="en-AU"/>
      </w:rPr>
      <w:drawing>
        <wp:anchor distT="0" distB="0" distL="114300" distR="114300" simplePos="0" relativeHeight="251665408" behindDoc="1" locked="0" layoutInCell="1" allowOverlap="1" wp14:anchorId="644330CA" wp14:editId="37211811">
          <wp:simplePos x="0" y="0"/>
          <wp:positionH relativeFrom="page">
            <wp:align>center</wp:align>
          </wp:positionH>
          <wp:positionV relativeFrom="page">
            <wp:align>bottom</wp:align>
          </wp:positionV>
          <wp:extent cx="7541895" cy="1882775"/>
          <wp:effectExtent l="0" t="0" r="0" b="0"/>
          <wp:wrapNone/>
          <wp:docPr id="17"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8827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9099" w14:textId="77777777" w:rsidR="00D81DC6" w:rsidRDefault="00D81DC6" w:rsidP="00B60488">
      <w:pPr>
        <w:spacing w:after="0" w:line="240" w:lineRule="auto"/>
      </w:pPr>
      <w:r>
        <w:separator/>
      </w:r>
    </w:p>
  </w:footnote>
  <w:footnote w:type="continuationSeparator" w:id="0">
    <w:p w14:paraId="74AB52CC" w14:textId="77777777" w:rsidR="00D81DC6" w:rsidRDefault="00D81DC6" w:rsidP="00B6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F7DE" w14:textId="561F128D" w:rsidR="003E2851" w:rsidRDefault="00506563">
    <w:pPr>
      <w:pStyle w:val="Header"/>
    </w:pPr>
    <w:r>
      <w:rPr>
        <w:noProof/>
        <w:lang w:eastAsia="en-AU"/>
      </w:rPr>
      <w:drawing>
        <wp:anchor distT="0" distB="0" distL="114300" distR="114300" simplePos="0" relativeHeight="251667456" behindDoc="1" locked="0" layoutInCell="1" allowOverlap="1" wp14:anchorId="6B46821F" wp14:editId="3D71E9B1">
          <wp:simplePos x="0" y="0"/>
          <wp:positionH relativeFrom="page">
            <wp:align>center</wp:align>
          </wp:positionH>
          <wp:positionV relativeFrom="page">
            <wp:align>top</wp:align>
          </wp:positionV>
          <wp:extent cx="7534910" cy="3638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36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A45B" w14:textId="76AEC8EE" w:rsidR="00B60488" w:rsidRPr="00490836" w:rsidRDefault="00506563" w:rsidP="004517D6">
    <w:pPr>
      <w:pStyle w:val="Header"/>
      <w:tabs>
        <w:tab w:val="clear" w:pos="4513"/>
        <w:tab w:val="clear" w:pos="9026"/>
      </w:tabs>
      <w:rPr>
        <w:b/>
        <w:bCs/>
        <w:color w:val="FFFFFF"/>
        <w:sz w:val="24"/>
        <w:szCs w:val="24"/>
      </w:rPr>
    </w:pPr>
    <w:r>
      <w:rPr>
        <w:noProof/>
        <w:color w:val="FFFFFF"/>
        <w:lang w:eastAsia="en-AU"/>
      </w:rPr>
      <w:drawing>
        <wp:anchor distT="0" distB="0" distL="114300" distR="114300" simplePos="0" relativeHeight="251661312" behindDoc="1" locked="0" layoutInCell="1" allowOverlap="1" wp14:anchorId="6ABE769F" wp14:editId="4C5F14D3">
          <wp:simplePos x="0" y="0"/>
          <wp:positionH relativeFrom="page">
            <wp:align>center</wp:align>
          </wp:positionH>
          <wp:positionV relativeFrom="page">
            <wp:align>center</wp:align>
          </wp:positionV>
          <wp:extent cx="7592695" cy="107454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5470"/>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4"/>
        <w:szCs w:val="24"/>
      </w:rPr>
      <w:t>Department of Social Work, Welfare and Indigenous Health Liaison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27BA" w14:textId="0D51D24A" w:rsidR="00B60488" w:rsidRDefault="00506563" w:rsidP="00B60488">
    <w:pPr>
      <w:pStyle w:val="Header"/>
      <w:tabs>
        <w:tab w:val="clear" w:pos="4513"/>
        <w:tab w:val="clear" w:pos="9026"/>
        <w:tab w:val="left" w:pos="3559"/>
      </w:tabs>
    </w:pPr>
    <w:r>
      <w:rPr>
        <w:noProof/>
        <w:lang w:eastAsia="en-AU"/>
      </w:rPr>
      <w:drawing>
        <wp:anchor distT="0" distB="0" distL="114300" distR="114300" simplePos="0" relativeHeight="251663360" behindDoc="1" locked="0" layoutInCell="1" allowOverlap="1" wp14:anchorId="6B46821F" wp14:editId="2D616AFA">
          <wp:simplePos x="0" y="0"/>
          <wp:positionH relativeFrom="page">
            <wp:align>center</wp:align>
          </wp:positionH>
          <wp:positionV relativeFrom="page">
            <wp:align>top</wp:align>
          </wp:positionV>
          <wp:extent cx="7534910" cy="3638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363855"/>
                  </a:xfrm>
                  <a:prstGeom prst="rect">
                    <a:avLst/>
                  </a:prstGeom>
                  <a:noFill/>
                </pic:spPr>
              </pic:pic>
            </a:graphicData>
          </a:graphic>
          <wp14:sizeRelH relativeFrom="page">
            <wp14:pctWidth>0</wp14:pctWidth>
          </wp14:sizeRelH>
          <wp14:sizeRelV relativeFrom="page">
            <wp14:pctHeight>0</wp14:pctHeight>
          </wp14:sizeRelV>
        </wp:anchor>
      </w:drawing>
    </w:r>
    <w:r w:rsidR="00B6048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61A0"/>
    <w:multiLevelType w:val="hybridMultilevel"/>
    <w:tmpl w:val="F92A480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A2"/>
    <w:rsid w:val="000C4C27"/>
    <w:rsid w:val="001E59A2"/>
    <w:rsid w:val="002618C4"/>
    <w:rsid w:val="00316F90"/>
    <w:rsid w:val="00317D98"/>
    <w:rsid w:val="003A42C7"/>
    <w:rsid w:val="003D1179"/>
    <w:rsid w:val="003E2851"/>
    <w:rsid w:val="004517D6"/>
    <w:rsid w:val="00490836"/>
    <w:rsid w:val="004C191D"/>
    <w:rsid w:val="00506563"/>
    <w:rsid w:val="0059258D"/>
    <w:rsid w:val="00625357"/>
    <w:rsid w:val="0073428C"/>
    <w:rsid w:val="0075772E"/>
    <w:rsid w:val="007F4BC9"/>
    <w:rsid w:val="00812293"/>
    <w:rsid w:val="00844A94"/>
    <w:rsid w:val="0093150B"/>
    <w:rsid w:val="00A537BC"/>
    <w:rsid w:val="00AF238B"/>
    <w:rsid w:val="00B60488"/>
    <w:rsid w:val="00BD1CBE"/>
    <w:rsid w:val="00C34F36"/>
    <w:rsid w:val="00D32B0D"/>
    <w:rsid w:val="00D81DC6"/>
    <w:rsid w:val="00DE1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132A8D9F"/>
  <w15:docId w15:val="{E2B2762B-21D6-4606-BAD0-3CF46F71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88"/>
    <w:pPr>
      <w:tabs>
        <w:tab w:val="center" w:pos="4513"/>
        <w:tab w:val="right" w:pos="9026"/>
      </w:tabs>
    </w:pPr>
  </w:style>
  <w:style w:type="character" w:customStyle="1" w:styleId="HeaderChar">
    <w:name w:val="Header Char"/>
    <w:link w:val="Header"/>
    <w:uiPriority w:val="99"/>
    <w:rsid w:val="00B60488"/>
    <w:rPr>
      <w:sz w:val="22"/>
      <w:szCs w:val="22"/>
      <w:lang w:eastAsia="en-US"/>
    </w:rPr>
  </w:style>
  <w:style w:type="paragraph" w:styleId="Footer">
    <w:name w:val="footer"/>
    <w:basedOn w:val="Normal"/>
    <w:link w:val="FooterChar"/>
    <w:uiPriority w:val="99"/>
    <w:unhideWhenUsed/>
    <w:rsid w:val="00B60488"/>
    <w:pPr>
      <w:tabs>
        <w:tab w:val="center" w:pos="4513"/>
        <w:tab w:val="right" w:pos="9026"/>
      </w:tabs>
    </w:pPr>
  </w:style>
  <w:style w:type="character" w:customStyle="1" w:styleId="FooterChar">
    <w:name w:val="Footer Char"/>
    <w:link w:val="Footer"/>
    <w:uiPriority w:val="99"/>
    <w:rsid w:val="00B60488"/>
    <w:rPr>
      <w:sz w:val="22"/>
      <w:szCs w:val="22"/>
      <w:lang w:eastAsia="en-US"/>
    </w:rPr>
  </w:style>
  <w:style w:type="paragraph" w:styleId="NormalWeb">
    <w:name w:val="Normal (Web)"/>
    <w:basedOn w:val="Normal"/>
    <w:uiPriority w:val="99"/>
    <w:unhideWhenUsed/>
    <w:rsid w:val="00B6048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heading">
    <w:name w:val="Subheading"/>
    <w:next w:val="Bodytext-normal"/>
    <w:qFormat/>
    <w:rsid w:val="00C34F36"/>
    <w:pPr>
      <w:spacing w:before="240" w:after="120"/>
    </w:pPr>
    <w:rPr>
      <w:rFonts w:eastAsia="Times New Roman" w:cs="Calibri"/>
      <w:b/>
      <w:color w:val="85C446"/>
      <w:sz w:val="28"/>
      <w:szCs w:val="28"/>
    </w:rPr>
  </w:style>
  <w:style w:type="paragraph" w:customStyle="1" w:styleId="Documenttitle">
    <w:name w:val="Document title"/>
    <w:qFormat/>
    <w:rsid w:val="00C34F36"/>
    <w:pPr>
      <w:spacing w:line="1000" w:lineRule="exact"/>
    </w:pPr>
    <w:rPr>
      <w:rFonts w:eastAsia="Times New Roman" w:cs="Calibri"/>
      <w:b/>
      <w:color w:val="85C446"/>
      <w:sz w:val="72"/>
      <w:szCs w:val="72"/>
    </w:rPr>
  </w:style>
  <w:style w:type="paragraph" w:customStyle="1" w:styleId="Documentsubtitle">
    <w:name w:val="Document subtitle"/>
    <w:next w:val="Normal"/>
    <w:qFormat/>
    <w:rsid w:val="00C34F36"/>
    <w:pPr>
      <w:spacing w:after="120" w:line="360" w:lineRule="exact"/>
    </w:pPr>
    <w:rPr>
      <w:rFonts w:eastAsia="Times New Roman" w:cs="Calibri"/>
      <w:color w:val="85C446"/>
      <w:sz w:val="28"/>
      <w:szCs w:val="28"/>
    </w:rPr>
  </w:style>
  <w:style w:type="paragraph" w:customStyle="1" w:styleId="Documentintropara">
    <w:name w:val="Document intro para"/>
    <w:qFormat/>
    <w:rsid w:val="00C34F36"/>
    <w:pPr>
      <w:spacing w:after="120"/>
    </w:pPr>
    <w:rPr>
      <w:rFonts w:eastAsia="Times New Roman" w:cs="Calibri"/>
      <w:b/>
      <w:sz w:val="24"/>
      <w:szCs w:val="24"/>
    </w:rPr>
  </w:style>
  <w:style w:type="paragraph" w:customStyle="1" w:styleId="Bodytext-normal">
    <w:name w:val="Body text -  normal"/>
    <w:basedOn w:val="NormalWeb"/>
    <w:qFormat/>
    <w:rsid w:val="00C34F36"/>
    <w:pPr>
      <w:spacing w:before="0" w:beforeAutospacing="0" w:after="120" w:afterAutospacing="0"/>
    </w:pPr>
    <w:rPr>
      <w:rFonts w:ascii="Calibri" w:hAnsi="Calibri" w:cs="Calibri"/>
      <w:sz w:val="20"/>
      <w:szCs w:val="20"/>
    </w:rPr>
  </w:style>
  <w:style w:type="paragraph" w:styleId="BodyText">
    <w:name w:val="Body Text"/>
    <w:basedOn w:val="Normal"/>
    <w:link w:val="BodyTextChar"/>
    <w:qFormat/>
    <w:rsid w:val="00506563"/>
    <w:pPr>
      <w:spacing w:before="120" w:after="120" w:line="264" w:lineRule="auto"/>
    </w:pPr>
    <w:rPr>
      <w:rFonts w:ascii="Arial" w:eastAsia="Times New Roman" w:hAnsi="Arial"/>
      <w:szCs w:val="24"/>
      <w:lang w:eastAsia="en-AU"/>
    </w:rPr>
  </w:style>
  <w:style w:type="character" w:customStyle="1" w:styleId="BodyTextChar">
    <w:name w:val="Body Text Char"/>
    <w:basedOn w:val="DefaultParagraphFont"/>
    <w:link w:val="BodyText"/>
    <w:rsid w:val="00506563"/>
    <w:rPr>
      <w:rFonts w:ascii="Arial" w:eastAsia="Times New Roman" w:hAnsi="Arial"/>
      <w:sz w:val="22"/>
      <w:szCs w:val="24"/>
    </w:rPr>
  </w:style>
  <w:style w:type="character" w:styleId="CommentReference">
    <w:name w:val="annotation reference"/>
    <w:uiPriority w:val="99"/>
    <w:semiHidden/>
    <w:unhideWhenUsed/>
    <w:rsid w:val="00506563"/>
    <w:rPr>
      <w:sz w:val="16"/>
      <w:szCs w:val="16"/>
    </w:rPr>
  </w:style>
  <w:style w:type="paragraph" w:styleId="CommentText">
    <w:name w:val="annotation text"/>
    <w:basedOn w:val="Normal"/>
    <w:link w:val="CommentTextChar"/>
    <w:uiPriority w:val="99"/>
    <w:semiHidden/>
    <w:unhideWhenUsed/>
    <w:rsid w:val="00506563"/>
    <w:pPr>
      <w:spacing w:line="240" w:lineRule="auto"/>
    </w:pPr>
    <w:rPr>
      <w:sz w:val="20"/>
      <w:szCs w:val="20"/>
    </w:rPr>
  </w:style>
  <w:style w:type="character" w:customStyle="1" w:styleId="CommentTextChar">
    <w:name w:val="Comment Text Char"/>
    <w:basedOn w:val="DefaultParagraphFont"/>
    <w:link w:val="CommentText"/>
    <w:uiPriority w:val="99"/>
    <w:semiHidden/>
    <w:rsid w:val="00506563"/>
    <w:rPr>
      <w:lang w:eastAsia="en-US"/>
    </w:rPr>
  </w:style>
  <w:style w:type="character" w:styleId="Hyperlink">
    <w:name w:val="Hyperlink"/>
    <w:uiPriority w:val="99"/>
    <w:qFormat/>
    <w:rsid w:val="00506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CH_ED_ICC@health.ql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B9FE-2919-4A8B-9823-2B82646B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Drew</dc:creator>
  <cp:lastModifiedBy>Rachael Morgenbesser</cp:lastModifiedBy>
  <cp:revision>2</cp:revision>
  <dcterms:created xsi:type="dcterms:W3CDTF">2022-10-12T06:38:00Z</dcterms:created>
  <dcterms:modified xsi:type="dcterms:W3CDTF">2022-10-12T06:38:00Z</dcterms:modified>
</cp:coreProperties>
</file>